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C1DF" w14:textId="78ADB094" w:rsidR="000D04FF" w:rsidRPr="00706B1D" w:rsidRDefault="00706B1D" w:rsidP="00706B1D">
      <w:pPr>
        <w:jc w:val="center"/>
        <w:rPr>
          <w:b/>
          <w:bCs/>
          <w:sz w:val="28"/>
          <w:szCs w:val="28"/>
        </w:rPr>
      </w:pPr>
      <w:r w:rsidRPr="00706B1D">
        <w:rPr>
          <w:b/>
          <w:bCs/>
          <w:sz w:val="28"/>
          <w:szCs w:val="28"/>
        </w:rPr>
        <w:t>Exploring the Hydrology of Contrasting River Catchments</w:t>
      </w:r>
    </w:p>
    <w:p w14:paraId="5FC169EB" w14:textId="1A09553C" w:rsidR="00706B1D" w:rsidRDefault="00706B1D">
      <w:pPr>
        <w:rPr>
          <w:b/>
          <w:bCs/>
        </w:rPr>
      </w:pPr>
    </w:p>
    <w:p w14:paraId="01718B8D" w14:textId="77777777" w:rsidR="00706B1D" w:rsidRDefault="00706B1D"/>
    <w:p w14:paraId="241C8951" w14:textId="34682F1A" w:rsidR="00706B1D" w:rsidRDefault="00706B1D" w:rsidP="00706B1D">
      <w:pPr>
        <w:jc w:val="center"/>
      </w:pPr>
      <w:r>
        <w:rPr>
          <w:noProof/>
        </w:rPr>
        <w:drawing>
          <wp:inline distT="0" distB="0" distL="0" distR="0" wp14:anchorId="1BE3D7FB" wp14:editId="4C4E4B57">
            <wp:extent cx="5727700" cy="3818255"/>
            <wp:effectExtent l="0" t="0" r="0" b="4445"/>
            <wp:docPr id="1" name="Picture 1" descr="A large waterfall over som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567995333649-f82cc45145d4.jpeg"/>
                    <pic:cNvPicPr/>
                  </pic:nvPicPr>
                  <pic:blipFill>
                    <a:blip r:embed="rId4">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4AA4839E" w14:textId="77777777" w:rsidR="00706B1D" w:rsidRDefault="00706B1D"/>
    <w:p w14:paraId="30525B51" w14:textId="77777777" w:rsidR="00706B1D" w:rsidRDefault="00706B1D"/>
    <w:p w14:paraId="731791BF" w14:textId="66EA88EA" w:rsidR="00706B1D" w:rsidRDefault="00706B1D">
      <w:r>
        <w:t>In many A-Level geography specifications reference is made to the water cycle, and the movement of water between the various different stores and the processes involved. It can be quite hard to conceptualise this at the global scale, and so one approach is to explore hydrology at the river catchment scale</w:t>
      </w:r>
      <w:r w:rsidR="00A42CD8">
        <w:t xml:space="preserve"> (a more relatable spatial unit)</w:t>
      </w:r>
      <w:r>
        <w:t>. In hydrological research a common approach is to work with pairs of river catchments, especially when there is a series of a common characteristics (e.g. terrain, landcover, geology), and some which differ.</w:t>
      </w:r>
    </w:p>
    <w:p w14:paraId="1AE61C48" w14:textId="08D7C18A" w:rsidR="00706B1D" w:rsidRDefault="00706B1D"/>
    <w:p w14:paraId="58287444" w14:textId="0DCCACE0" w:rsidR="00706B1D" w:rsidRDefault="00706B1D">
      <w:r>
        <w:t xml:space="preserve">Below is a link to an ArcGIS Story Map which allows you to explore two catchments in England – the </w:t>
      </w:r>
      <w:proofErr w:type="spellStart"/>
      <w:r>
        <w:t>Ock</w:t>
      </w:r>
      <w:proofErr w:type="spellEnd"/>
      <w:r>
        <w:t xml:space="preserve"> and the Lambourn. These catchments are neighbours</w:t>
      </w:r>
      <w:r w:rsidR="008D5296">
        <w:t>,</w:t>
      </w:r>
      <w:r>
        <w:t xml:space="preserve"> and on the surface have very similar catchment characteristics. However their hydrology/flow regimes are very different in reality. This Story Map takes you through </w:t>
      </w:r>
      <w:r w:rsidR="00A42CD8">
        <w:t>the</w:t>
      </w:r>
      <w:r>
        <w:t xml:space="preserve"> characteristics of the catchments and allows you to interact </w:t>
      </w:r>
      <w:r w:rsidR="00A42CD8">
        <w:t xml:space="preserve">with </w:t>
      </w:r>
      <w:r>
        <w:t xml:space="preserve">and explore their similarities and differences. Throughout are a number of GIS and practical exercises for students to engage with to build up an argument as to why these catchments look the same on the </w:t>
      </w:r>
      <w:proofErr w:type="gramStart"/>
      <w:r>
        <w:t>surface, but</w:t>
      </w:r>
      <w:proofErr w:type="gramEnd"/>
      <w:r>
        <w:t xml:space="preserve"> are really very different.</w:t>
      </w:r>
    </w:p>
    <w:p w14:paraId="25EF20F0" w14:textId="61CF6A82" w:rsidR="00706B1D" w:rsidRDefault="00706B1D"/>
    <w:p w14:paraId="584CC2AA" w14:textId="77777777" w:rsidR="00706B1D" w:rsidRPr="00706B1D" w:rsidRDefault="00706B1D" w:rsidP="00706B1D">
      <w:pPr>
        <w:rPr>
          <w:rFonts w:ascii="Times New Roman" w:eastAsia="Times New Roman" w:hAnsi="Times New Roman" w:cs="Times New Roman"/>
          <w:lang w:eastAsia="en-GB"/>
        </w:rPr>
      </w:pPr>
      <w:r>
        <w:t xml:space="preserve">The blank student version of the Story Map can be found here: </w:t>
      </w:r>
      <w:hyperlink r:id="rId5" w:history="1">
        <w:r w:rsidRPr="00706B1D">
          <w:rPr>
            <w:rFonts w:ascii="Times New Roman" w:eastAsia="Times New Roman" w:hAnsi="Times New Roman" w:cs="Times New Roman"/>
            <w:color w:val="0000FF"/>
            <w:u w:val="single"/>
            <w:lang w:eastAsia="en-GB"/>
          </w:rPr>
          <w:t>https://storymaps.arcgis.com/stories/aa2ef69bfc0f433cb802683ea4e60f87</w:t>
        </w:r>
      </w:hyperlink>
    </w:p>
    <w:p w14:paraId="6D35D677" w14:textId="6589FC22" w:rsidR="00706B1D" w:rsidRDefault="00706B1D"/>
    <w:p w14:paraId="29230A47" w14:textId="77777777" w:rsidR="00706B1D" w:rsidRPr="00706B1D" w:rsidRDefault="00706B1D" w:rsidP="00706B1D">
      <w:pPr>
        <w:rPr>
          <w:rFonts w:ascii="Times New Roman" w:eastAsia="Times New Roman" w:hAnsi="Times New Roman" w:cs="Times New Roman"/>
          <w:lang w:eastAsia="en-GB"/>
        </w:rPr>
      </w:pPr>
      <w:r>
        <w:t xml:space="preserve">The teacher version of the Story Map (with answers to the questions) can be found here: </w:t>
      </w:r>
      <w:hyperlink r:id="rId6" w:history="1">
        <w:r w:rsidRPr="00706B1D">
          <w:rPr>
            <w:rFonts w:ascii="Times New Roman" w:eastAsia="Times New Roman" w:hAnsi="Times New Roman" w:cs="Times New Roman"/>
            <w:color w:val="0000FF"/>
            <w:u w:val="single"/>
            <w:lang w:eastAsia="en-GB"/>
          </w:rPr>
          <w:t>https://storymaps.arcgis.com/stories/5690e907c46340f8bc74dcab0461b96e</w:t>
        </w:r>
      </w:hyperlink>
    </w:p>
    <w:p w14:paraId="18C5D5F4" w14:textId="77777777" w:rsidR="00706B1D" w:rsidRPr="00706B1D" w:rsidRDefault="00706B1D"/>
    <w:sectPr w:rsidR="00706B1D" w:rsidRPr="00706B1D" w:rsidSect="006E283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1D"/>
    <w:rsid w:val="00087C2B"/>
    <w:rsid w:val="00090E53"/>
    <w:rsid w:val="001567ED"/>
    <w:rsid w:val="0025523E"/>
    <w:rsid w:val="00350AD6"/>
    <w:rsid w:val="003A2BCE"/>
    <w:rsid w:val="00417757"/>
    <w:rsid w:val="00490601"/>
    <w:rsid w:val="004C6242"/>
    <w:rsid w:val="0053720E"/>
    <w:rsid w:val="00645F2E"/>
    <w:rsid w:val="006D52FC"/>
    <w:rsid w:val="006E2832"/>
    <w:rsid w:val="00706B1D"/>
    <w:rsid w:val="0078312F"/>
    <w:rsid w:val="008053B8"/>
    <w:rsid w:val="008614D7"/>
    <w:rsid w:val="008A366B"/>
    <w:rsid w:val="008D5296"/>
    <w:rsid w:val="00A42CD8"/>
    <w:rsid w:val="00A65A2A"/>
    <w:rsid w:val="00A83969"/>
    <w:rsid w:val="00CA3FB2"/>
    <w:rsid w:val="00CD7121"/>
    <w:rsid w:val="00E56112"/>
    <w:rsid w:val="00E9405A"/>
    <w:rsid w:val="00EC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2B2FEC"/>
  <w14:defaultImageDpi w14:val="32767"/>
  <w15:chartTrackingRefBased/>
  <w15:docId w15:val="{4DBEB428-048C-D042-8D06-09B350BA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7693">
      <w:bodyDiv w:val="1"/>
      <w:marLeft w:val="0"/>
      <w:marRight w:val="0"/>
      <w:marTop w:val="0"/>
      <w:marBottom w:val="0"/>
      <w:divBdr>
        <w:top w:val="none" w:sz="0" w:space="0" w:color="auto"/>
        <w:left w:val="none" w:sz="0" w:space="0" w:color="auto"/>
        <w:bottom w:val="none" w:sz="0" w:space="0" w:color="auto"/>
        <w:right w:val="none" w:sz="0" w:space="0" w:color="auto"/>
      </w:divBdr>
    </w:div>
    <w:div w:id="20051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ymaps.arcgis.com/stories/5690e907c46340f8bc74dcab0461b96e" TargetMode="External"/><Relationship Id="rId5" Type="http://schemas.openxmlformats.org/officeDocument/2006/relationships/hyperlink" Target="https://storymaps.arcgis.com/stories/aa2ef69bfc0f433cb802683ea4e60f8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West</dc:creator>
  <cp:keywords/>
  <dc:description/>
  <cp:lastModifiedBy>Harry West</cp:lastModifiedBy>
  <cp:revision>2</cp:revision>
  <dcterms:created xsi:type="dcterms:W3CDTF">2020-07-14T12:16:00Z</dcterms:created>
  <dcterms:modified xsi:type="dcterms:W3CDTF">2020-07-15T12:58:00Z</dcterms:modified>
</cp:coreProperties>
</file>